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075" w:rsidRDefault="00350075" w:rsidP="00350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075">
        <w:rPr>
          <w:rFonts w:ascii="Times New Roman" w:hAnsi="Times New Roman" w:cs="Times New Roman"/>
          <w:sz w:val="28"/>
          <w:szCs w:val="28"/>
        </w:rPr>
        <w:t>ШКОЛА ОТВЕТСТВЕННЫХ РОДИТЕЛЕЙ</w:t>
      </w:r>
    </w:p>
    <w:p w:rsidR="00350075" w:rsidRDefault="00350075" w:rsidP="00350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Родителям дошкольника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КАК НАТРЕНИРОВАТЬ У РЕБЁНКА НАБЛЮДАТЕЛЬНОСТЬ?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 xml:space="preserve">Наблюдательность — это одно из важнейших качеств, необходимых ребёнку на дороге. Умение вовремя замечать различные объекты, анализировать дорожную обстановку в реальном времени, обращать внимание на потенциально опасные ситуации нужно тренировать с самого раннего возраста. Необходимо приучать ребёнка замечать приближающиеся автомобили издалека, оценивать их скорость и направление движения и т.п. Для </w:t>
      </w:r>
      <w:proofErr w:type="gramStart"/>
      <w:r w:rsidRPr="00043A5A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Pr="00043A5A">
        <w:rPr>
          <w:rFonts w:ascii="Times New Roman" w:hAnsi="Times New Roman" w:cs="Times New Roman"/>
          <w:sz w:val="28"/>
          <w:szCs w:val="28"/>
        </w:rPr>
        <w:t xml:space="preserve"> когда вы идёте с ребёнком по тротуару или стоите у пешеходного перехода в ожидании зелёного сигнала пешеходного светофора, полезно задавать ребёнку следующие вопросы: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Какая автомашина только что проехала? (Грузовая, легковая, автобус и т.п.; если ребёнок знает марки автомобилей, то он может называть марки.)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Какого цвета проехавший автомобиль?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Как он двигался? (Медленно; быстро; медленнее, чем другой автомобиль; быстрее, чем другой автомобиль.)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Проехав мимо, он поехал дальше прямо или повернул?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Если ребёнок умеет считать, вы можете вместе с ним считать проезжающие автомобили.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Такие нехитрые упражнения помогут вашему ребёнку развить наблюдательность. Это качество ему очень пригодится в дальнейшем не только для безопасного участия в дорожном движении, но и в других сферах жизни.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А теперь переходим к сегодняшнему заданию. Напоминаем, что каждое задание нашей «Школы ответственных родителей» состоит из двух частей — объяснения для ребёнка (взрослый объясняет ребёнку) и рекомендаций для взрослого, как необходимо поступать в рассматриваемой ситуации.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Уважаемые взрослые! Все объяснения необходимо проводить строго с тротуара! Выходить на проезжую часть дороги можно только для перехода!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ЗАДАНИЕ 4.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Учимся ждать зелёного сигнала светофора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При переходе дороги пешеходы обязаны руководствоваться сигналами пешеходного светофора. У него два сигнала — красный и зелёный. У транспортного светофора три сигнала — красный, жёлтый, зелёный. При отсутствии пешеходного светофора пешеходы должны руководствоваться сигналами транспортного светофора.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Объяснение для ребёнка (взрослый объясняет ребёнку)</w:t>
      </w:r>
      <w:proofErr w:type="gramStart"/>
      <w:r w:rsidRPr="00043A5A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043A5A">
        <w:rPr>
          <w:rFonts w:ascii="Times New Roman" w:hAnsi="Times New Roman" w:cs="Times New Roman"/>
          <w:sz w:val="28"/>
          <w:szCs w:val="28"/>
        </w:rPr>
        <w:t xml:space="preserve"> пешеходном светофоре горит красный сигнал. Мы должны подождать зелёный сигнал. В это время автомобилям, которые едут по проезжей части дороги мимо нас, горит зелёный. Но скоро им загорится красный сигнал, а нам — зелёный, и мы перейдём дорогу по переходу. А пока давай подождём и понаблюдаем за проезжающими автомобилями. (Здесь уместно задать вопросы, упомянутые выше.)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Рекомендации для взрослого: Важно ОБЯЗАТЕЛЬНО дожидаться зелёного сигнала светофора (пешеходного). Переход на красный ЗАПРЕЩЁН, даже если нет машин. Если в такой ситуации вы увидите, как другой пешеход нарушает Правила дорожного движения, объясните ребёнку, что так поступать нельзя, это опасно.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Покажите ребёнку разницу между пешеходным и транспортным светофором и объясните, что пешеходы должны переходить проезжую часть на зелёный сигнал именно пешеходного светофора. Довольно часто встречаются ситуации, когда пешеходам горит красный, транспорту (в том же направлении) — зелёный. Так бывает, когда одновременно с движением прямо попутному транспорту разрешается также поворот, траектория которого пересекает «ваш» пешеходный переход. Вместе с ребёнком понаблюдайте за дополнительной секцией c зелёной стрелкой и за выполняющими поворот автомобилями.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КСТАТИ: Дошкольнику ещё трудно концентрировать своё внимание на конкретных объектах. Если он СМОТРИТ в сторону приближающегося автомобиля, это не значит, что он ВИДИТ его, то есть заметил его и удерживает его в своём внимании.</w:t>
      </w:r>
    </w:p>
    <w:p w:rsidR="00043A5A" w:rsidRPr="00043A5A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075" w:rsidRPr="00350075" w:rsidRDefault="00043A5A" w:rsidP="00043A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A">
        <w:rPr>
          <w:rFonts w:ascii="Times New Roman" w:hAnsi="Times New Roman" w:cs="Times New Roman"/>
          <w:sz w:val="28"/>
          <w:szCs w:val="28"/>
        </w:rPr>
        <w:t>ВАЖНО</w:t>
      </w:r>
      <w:proofErr w:type="gramStart"/>
      <w:r w:rsidRPr="00043A5A">
        <w:rPr>
          <w:rFonts w:ascii="Times New Roman" w:hAnsi="Times New Roman" w:cs="Times New Roman"/>
          <w:sz w:val="28"/>
          <w:szCs w:val="28"/>
        </w:rPr>
        <w:t>: Опасно</w:t>
      </w:r>
      <w:proofErr w:type="gramEnd"/>
      <w:r w:rsidRPr="00043A5A">
        <w:rPr>
          <w:rFonts w:ascii="Times New Roman" w:hAnsi="Times New Roman" w:cs="Times New Roman"/>
          <w:sz w:val="28"/>
          <w:szCs w:val="28"/>
        </w:rPr>
        <w:t xml:space="preserve"> стоять на самом краю тротуара, на бордюрном камне. Есть риск, что проезжающие мимо автомобили могут вас задеть. Старайтесь стоять на полшага-шаг от края проезжей части. А когда загорится зелёный сигнал, не спешите сходить с тротуара. Посмотрите налево, направо и ещё раз налево. Убедитесь, что все автомобили остановились и нет «запаздывающих» автомашин, водители которых стремятся «проскочить» светофор в момент смены сигналов.</w:t>
      </w:r>
    </w:p>
    <w:sectPr w:rsidR="00350075" w:rsidRPr="0035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2CD"/>
    <w:rsid w:val="00043A5A"/>
    <w:rsid w:val="000D4B11"/>
    <w:rsid w:val="001B758E"/>
    <w:rsid w:val="00245489"/>
    <w:rsid w:val="002A60A6"/>
    <w:rsid w:val="00350075"/>
    <w:rsid w:val="003A795A"/>
    <w:rsid w:val="003E5454"/>
    <w:rsid w:val="0047186D"/>
    <w:rsid w:val="00665AFA"/>
    <w:rsid w:val="006E469E"/>
    <w:rsid w:val="0081265B"/>
    <w:rsid w:val="00B815CA"/>
    <w:rsid w:val="00BA1F20"/>
    <w:rsid w:val="00BE52CD"/>
    <w:rsid w:val="00C0422D"/>
    <w:rsid w:val="00CE7605"/>
    <w:rsid w:val="00D81D75"/>
    <w:rsid w:val="00DE5214"/>
    <w:rsid w:val="00E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62B4"/>
  <w15:docId w15:val="{869B5532-0706-439F-BA98-BC74A075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86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8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Коваленко</dc:creator>
  <cp:lastModifiedBy>1</cp:lastModifiedBy>
  <cp:revision>2</cp:revision>
  <dcterms:created xsi:type="dcterms:W3CDTF">2018-05-15T09:23:00Z</dcterms:created>
  <dcterms:modified xsi:type="dcterms:W3CDTF">2018-05-15T09:23:00Z</dcterms:modified>
</cp:coreProperties>
</file>